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02D17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Pr="006679B1" w:rsidRDefault="00105C85" w:rsidP="006679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105C85" w:rsidRDefault="00963272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Pr="00A062FC" w:rsidRDefault="0096327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______________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06D4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B06D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59583F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EC1FF4" w:rsidRDefault="00550D92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землеустрою </w:t>
      </w:r>
    </w:p>
    <w:p w:rsidR="00963272" w:rsidRDefault="00A062FC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поділу земельної ділянки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</w:t>
      </w:r>
    </w:p>
    <w:p w:rsidR="00963272" w:rsidRDefault="00963272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водного фонду для рибогосподарських потреб на території</w:t>
      </w:r>
    </w:p>
    <w:p w:rsidR="00963272" w:rsidRDefault="00963272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 за межами с. Лисогора</w:t>
      </w:r>
    </w:p>
    <w:p w:rsidR="00EC1FF4" w:rsidRDefault="00963272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B6324C" w:rsidRPr="00B6324C" w:rsidRDefault="00550D92" w:rsidP="00356E9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земел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ьної ділянки,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 для</w:t>
      </w:r>
      <w:r w:rsidR="009632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рибогосподарських потреб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Якушинецької тери</w:t>
      </w:r>
      <w:r w:rsidR="009632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торіальної громади, за межами с. Лисогора, Вінницького 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району, Вінницької області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963272">
        <w:rPr>
          <w:rFonts w:ascii="Times New Roman" w:hAnsi="Times New Roman" w:cs="Times New Roman"/>
          <w:color w:val="000000"/>
          <w:sz w:val="28"/>
          <w:szCs w:val="28"/>
          <w:lang w:val="uk-UA"/>
        </w:rPr>
        <w:t>иконану ТОВ «Вінницький науково – дослідний та проектний інститут землеустрою»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керуючись  ст. 12, 39,93,120,123,124,125,126 Земельного кодексу України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сцеве самоврядування в Україні»</w:t>
      </w:r>
      <w:r w:rsidR="00E61C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6993" w:rsidRPr="00E61C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832B36" w:rsidRDefault="00832B36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47844" w:rsidRPr="00647844" w:rsidRDefault="00550D92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9706C" w:rsidRDefault="00550D92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452CD5" w:rsidRPr="0059706C">
        <w:rPr>
          <w:color w:val="000000"/>
          <w:sz w:val="28"/>
          <w:szCs w:val="28"/>
          <w:lang w:val="uk-UA"/>
        </w:rPr>
        <w:t>щодо поділу земел</w:t>
      </w:r>
      <w:r w:rsidR="007656D0" w:rsidRPr="0059706C">
        <w:rPr>
          <w:color w:val="000000"/>
          <w:sz w:val="28"/>
          <w:szCs w:val="28"/>
          <w:lang w:val="uk-UA"/>
        </w:rPr>
        <w:t>ьної діля</w:t>
      </w:r>
      <w:r w:rsidR="00FE20AF">
        <w:rPr>
          <w:color w:val="000000"/>
          <w:sz w:val="28"/>
          <w:szCs w:val="28"/>
          <w:lang w:val="uk-UA"/>
        </w:rPr>
        <w:t xml:space="preserve">нки </w:t>
      </w:r>
      <w:r w:rsidR="00963272">
        <w:rPr>
          <w:color w:val="000000"/>
          <w:sz w:val="28"/>
          <w:szCs w:val="28"/>
          <w:lang w:val="uk-UA"/>
        </w:rPr>
        <w:t>водного фонду, кадастровий номер 0520682500:01</w:t>
      </w:r>
      <w:r w:rsidR="006D6993" w:rsidRPr="0059706C">
        <w:rPr>
          <w:color w:val="000000"/>
          <w:sz w:val="28"/>
          <w:szCs w:val="28"/>
          <w:lang w:val="uk-UA"/>
        </w:rPr>
        <w:t>:0</w:t>
      </w:r>
      <w:r w:rsidR="007656D0" w:rsidRPr="0059706C">
        <w:rPr>
          <w:color w:val="000000"/>
          <w:sz w:val="28"/>
          <w:szCs w:val="28"/>
          <w:lang w:val="uk-UA"/>
        </w:rPr>
        <w:t>0</w:t>
      </w:r>
      <w:r w:rsidR="00963272">
        <w:rPr>
          <w:color w:val="000000"/>
          <w:sz w:val="28"/>
          <w:szCs w:val="28"/>
          <w:lang w:val="uk-UA"/>
        </w:rPr>
        <w:t>3:0090, площею 3,9517</w:t>
      </w:r>
      <w:r w:rsidR="00B50FCA">
        <w:rPr>
          <w:color w:val="000000"/>
          <w:sz w:val="28"/>
          <w:szCs w:val="28"/>
          <w:lang w:val="uk-UA"/>
        </w:rPr>
        <w:t xml:space="preserve">га для </w:t>
      </w:r>
      <w:r w:rsidR="00963272">
        <w:rPr>
          <w:color w:val="000000"/>
          <w:sz w:val="28"/>
          <w:szCs w:val="28"/>
          <w:lang w:val="uk-UA"/>
        </w:rPr>
        <w:t xml:space="preserve">рибогосподарських потреб </w:t>
      </w:r>
      <w:r w:rsidR="007656D0" w:rsidRPr="0059706C">
        <w:rPr>
          <w:color w:val="000000"/>
          <w:sz w:val="28"/>
          <w:szCs w:val="28"/>
          <w:lang w:val="uk-UA"/>
        </w:rPr>
        <w:t>на території Якушинецької т</w:t>
      </w:r>
      <w:r w:rsidR="0059706C" w:rsidRPr="0059706C">
        <w:rPr>
          <w:color w:val="000000"/>
          <w:sz w:val="28"/>
          <w:szCs w:val="28"/>
          <w:lang w:val="uk-UA"/>
        </w:rPr>
        <w:t>ериторіальної громади</w:t>
      </w:r>
      <w:r w:rsidR="00A17C06">
        <w:rPr>
          <w:color w:val="000000"/>
          <w:sz w:val="28"/>
          <w:szCs w:val="28"/>
          <w:lang w:val="uk-UA"/>
        </w:rPr>
        <w:t>, Вінницька облас</w:t>
      </w:r>
      <w:r w:rsidR="00F90A2F">
        <w:rPr>
          <w:color w:val="000000"/>
          <w:sz w:val="28"/>
          <w:szCs w:val="28"/>
          <w:lang w:val="uk-UA"/>
        </w:rPr>
        <w:t xml:space="preserve">ть, Вінницький район </w:t>
      </w:r>
      <w:r w:rsidR="00963272">
        <w:rPr>
          <w:color w:val="000000"/>
          <w:sz w:val="28"/>
          <w:szCs w:val="28"/>
          <w:lang w:val="uk-UA"/>
        </w:rPr>
        <w:t xml:space="preserve">за межами с. Лисогора </w:t>
      </w:r>
      <w:r w:rsidR="0059706C" w:rsidRPr="0059706C">
        <w:rPr>
          <w:color w:val="000000"/>
          <w:sz w:val="28"/>
          <w:szCs w:val="28"/>
          <w:lang w:val="uk-UA"/>
        </w:rPr>
        <w:t>на дві</w:t>
      </w:r>
      <w:r w:rsidR="007656D0" w:rsidRPr="0059706C">
        <w:rPr>
          <w:color w:val="000000"/>
          <w:sz w:val="28"/>
          <w:szCs w:val="28"/>
          <w:lang w:val="uk-UA"/>
        </w:rPr>
        <w:t xml:space="preserve"> земельні ділянки: ділянка №1 кадастровий н</w:t>
      </w:r>
      <w:r w:rsidR="00963272">
        <w:rPr>
          <w:color w:val="000000"/>
          <w:sz w:val="28"/>
          <w:szCs w:val="28"/>
          <w:lang w:val="uk-UA"/>
        </w:rPr>
        <w:t>омер 0520682500:01</w:t>
      </w:r>
      <w:r w:rsidR="0059706C">
        <w:rPr>
          <w:color w:val="000000"/>
          <w:sz w:val="28"/>
          <w:szCs w:val="28"/>
          <w:lang w:val="uk-UA"/>
        </w:rPr>
        <w:t>:0</w:t>
      </w:r>
      <w:r w:rsidR="001A5007" w:rsidRPr="0059706C">
        <w:rPr>
          <w:color w:val="000000"/>
          <w:sz w:val="28"/>
          <w:szCs w:val="28"/>
          <w:lang w:val="uk-UA"/>
        </w:rPr>
        <w:t>0</w:t>
      </w:r>
      <w:r w:rsidR="00963272">
        <w:rPr>
          <w:color w:val="000000"/>
          <w:sz w:val="28"/>
          <w:szCs w:val="28"/>
          <w:lang w:val="uk-UA"/>
        </w:rPr>
        <w:t>3:0231</w:t>
      </w:r>
      <w:r w:rsidR="001A5007" w:rsidRPr="0059706C">
        <w:rPr>
          <w:color w:val="000000"/>
          <w:sz w:val="28"/>
          <w:szCs w:val="28"/>
          <w:lang w:val="uk-UA"/>
        </w:rPr>
        <w:t>,</w:t>
      </w:r>
      <w:r w:rsidR="0059706C">
        <w:rPr>
          <w:color w:val="000000"/>
          <w:sz w:val="28"/>
          <w:szCs w:val="28"/>
          <w:lang w:val="uk-UA"/>
        </w:rPr>
        <w:t xml:space="preserve"> площею</w:t>
      </w:r>
      <w:r w:rsidR="00963272">
        <w:rPr>
          <w:color w:val="000000"/>
          <w:sz w:val="28"/>
          <w:szCs w:val="28"/>
          <w:lang w:val="uk-UA"/>
        </w:rPr>
        <w:t xml:space="preserve"> 0,0675</w:t>
      </w:r>
      <w:r w:rsidR="0059706C">
        <w:rPr>
          <w:color w:val="000000"/>
          <w:sz w:val="28"/>
          <w:szCs w:val="28"/>
          <w:lang w:val="uk-UA"/>
        </w:rPr>
        <w:t xml:space="preserve">га для </w:t>
      </w:r>
      <w:r w:rsidR="00963272">
        <w:rPr>
          <w:color w:val="000000"/>
          <w:sz w:val="28"/>
          <w:szCs w:val="28"/>
          <w:lang w:val="uk-UA"/>
        </w:rPr>
        <w:t>рибогосподарських потреб</w:t>
      </w:r>
      <w:r w:rsidR="001A5007" w:rsidRPr="0059706C">
        <w:rPr>
          <w:color w:val="000000"/>
          <w:sz w:val="28"/>
          <w:szCs w:val="28"/>
          <w:lang w:val="uk-UA"/>
        </w:rPr>
        <w:t xml:space="preserve">; </w:t>
      </w:r>
      <w:r w:rsidR="00F90A2F">
        <w:rPr>
          <w:color w:val="000000"/>
          <w:sz w:val="28"/>
          <w:szCs w:val="28"/>
          <w:lang w:val="uk-UA"/>
        </w:rPr>
        <w:t>ділянка</w:t>
      </w:r>
      <w:r w:rsidR="001A5007" w:rsidRPr="0059706C">
        <w:rPr>
          <w:color w:val="000000"/>
          <w:sz w:val="28"/>
          <w:szCs w:val="28"/>
          <w:lang w:val="uk-UA"/>
        </w:rPr>
        <w:t xml:space="preserve"> №2</w:t>
      </w:r>
      <w:r w:rsidR="00D116F9">
        <w:rPr>
          <w:color w:val="000000"/>
          <w:sz w:val="28"/>
          <w:szCs w:val="28"/>
          <w:lang w:val="uk-UA"/>
        </w:rPr>
        <w:t xml:space="preserve"> кадастровий номер 0520682500:01</w:t>
      </w:r>
      <w:r w:rsidR="0059706C">
        <w:rPr>
          <w:color w:val="000000"/>
          <w:sz w:val="28"/>
          <w:szCs w:val="28"/>
          <w:lang w:val="uk-UA"/>
        </w:rPr>
        <w:t>:0</w:t>
      </w:r>
      <w:r w:rsidR="001A5007" w:rsidRPr="0059706C">
        <w:rPr>
          <w:color w:val="000000"/>
          <w:sz w:val="28"/>
          <w:szCs w:val="28"/>
          <w:lang w:val="uk-UA"/>
        </w:rPr>
        <w:t>0</w:t>
      </w:r>
      <w:r w:rsidR="00D116F9">
        <w:rPr>
          <w:color w:val="000000"/>
          <w:sz w:val="28"/>
          <w:szCs w:val="28"/>
          <w:lang w:val="uk-UA"/>
        </w:rPr>
        <w:t>3:0230, площею 3,8842</w:t>
      </w:r>
      <w:r w:rsidR="001A5007" w:rsidRPr="0059706C">
        <w:rPr>
          <w:color w:val="000000"/>
          <w:sz w:val="28"/>
          <w:szCs w:val="28"/>
          <w:lang w:val="uk-UA"/>
        </w:rPr>
        <w:t>га</w:t>
      </w:r>
      <w:r w:rsidR="0059706C" w:rsidRPr="0059706C">
        <w:rPr>
          <w:color w:val="000000"/>
          <w:sz w:val="28"/>
          <w:szCs w:val="28"/>
          <w:lang w:val="uk-UA"/>
        </w:rPr>
        <w:t xml:space="preserve"> </w:t>
      </w:r>
      <w:r w:rsidR="00990BEB">
        <w:rPr>
          <w:color w:val="000000"/>
          <w:sz w:val="28"/>
          <w:szCs w:val="28"/>
          <w:lang w:val="uk-UA"/>
        </w:rPr>
        <w:t>для</w:t>
      </w:r>
      <w:r w:rsidR="00D116F9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59706C">
        <w:rPr>
          <w:color w:val="000000"/>
          <w:sz w:val="28"/>
          <w:szCs w:val="28"/>
          <w:lang w:val="uk-UA"/>
        </w:rPr>
        <w:t>.</w:t>
      </w:r>
      <w:r w:rsidR="001A5007" w:rsidRPr="0059706C">
        <w:rPr>
          <w:color w:val="000000"/>
          <w:sz w:val="28"/>
          <w:szCs w:val="28"/>
          <w:lang w:val="uk-UA"/>
        </w:rPr>
        <w:t xml:space="preserve"> </w:t>
      </w:r>
    </w:p>
    <w:p w:rsidR="00872705" w:rsidRDefault="00872705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>Голові Якушинецької сільської ради Романюку Василю Станіславовичу здійснити державну реєстрацію речового права комунальної власності на вище зазначені земельні ділянки за Я</w:t>
      </w:r>
      <w:r w:rsidR="00655287" w:rsidRPr="0059706C">
        <w:rPr>
          <w:color w:val="000000"/>
          <w:sz w:val="28"/>
          <w:szCs w:val="28"/>
          <w:lang w:val="uk-UA"/>
        </w:rPr>
        <w:t>кушинецькою сільською радою.</w:t>
      </w:r>
    </w:p>
    <w:p w:rsidR="00D03405" w:rsidRPr="00F90A2F" w:rsidRDefault="00F90A2F" w:rsidP="00F90A2F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F90A2F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D03405" w:rsidRDefault="00D03405" w:rsidP="00D03405">
      <w:pPr>
        <w:pStyle w:val="a3"/>
        <w:ind w:left="928"/>
        <w:rPr>
          <w:color w:val="000000"/>
          <w:sz w:val="28"/>
          <w:szCs w:val="28"/>
          <w:lang w:val="uk-UA"/>
        </w:rPr>
      </w:pPr>
    </w:p>
    <w:p w:rsidR="00F90A2F" w:rsidRPr="00D03405" w:rsidRDefault="00F90A2F" w:rsidP="00D03405">
      <w:pPr>
        <w:pStyle w:val="a3"/>
        <w:ind w:left="928"/>
        <w:rPr>
          <w:color w:val="000000"/>
          <w:sz w:val="28"/>
          <w:szCs w:val="28"/>
          <w:lang w:val="uk-UA"/>
        </w:rPr>
      </w:pPr>
    </w:p>
    <w:p w:rsidR="006C0E27" w:rsidRPr="006679B1" w:rsidRDefault="002471CF" w:rsidP="006679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Сільський голова                                                          Василь РОМАНЮК</w:t>
      </w:r>
    </w:p>
    <w:sectPr w:rsidR="006C0E27" w:rsidRPr="006679B1" w:rsidSect="00763026">
      <w:pgSz w:w="11906" w:h="16838"/>
      <w:pgMar w:top="851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7733FD4"/>
    <w:multiLevelType w:val="hybridMultilevel"/>
    <w:tmpl w:val="5D4CADC6"/>
    <w:lvl w:ilvl="0" w:tplc="B02C1582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EDB7DC5"/>
    <w:multiLevelType w:val="hybridMultilevel"/>
    <w:tmpl w:val="71647624"/>
    <w:lvl w:ilvl="0" w:tplc="5252736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7CB615F"/>
    <w:multiLevelType w:val="hybridMultilevel"/>
    <w:tmpl w:val="C1B03626"/>
    <w:lvl w:ilvl="0" w:tplc="57EC7B46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C3D18"/>
    <w:rsid w:val="00105C85"/>
    <w:rsid w:val="00134E54"/>
    <w:rsid w:val="001A5007"/>
    <w:rsid w:val="001B1E1F"/>
    <w:rsid w:val="001B5611"/>
    <w:rsid w:val="001D5483"/>
    <w:rsid w:val="001F6F09"/>
    <w:rsid w:val="002471CF"/>
    <w:rsid w:val="002622D9"/>
    <w:rsid w:val="002D1E73"/>
    <w:rsid w:val="002D5AAE"/>
    <w:rsid w:val="002F2F8B"/>
    <w:rsid w:val="002F30AC"/>
    <w:rsid w:val="00302D17"/>
    <w:rsid w:val="00310C3C"/>
    <w:rsid w:val="003318B7"/>
    <w:rsid w:val="0033654F"/>
    <w:rsid w:val="00356E9A"/>
    <w:rsid w:val="003B39BA"/>
    <w:rsid w:val="00401E11"/>
    <w:rsid w:val="00407D7B"/>
    <w:rsid w:val="00412967"/>
    <w:rsid w:val="004430BF"/>
    <w:rsid w:val="004439C4"/>
    <w:rsid w:val="00452CD5"/>
    <w:rsid w:val="00473B63"/>
    <w:rsid w:val="004A4CDA"/>
    <w:rsid w:val="004C2B82"/>
    <w:rsid w:val="005207C1"/>
    <w:rsid w:val="00550D92"/>
    <w:rsid w:val="005518E0"/>
    <w:rsid w:val="0059583F"/>
    <w:rsid w:val="0059706C"/>
    <w:rsid w:val="005A020A"/>
    <w:rsid w:val="005E2748"/>
    <w:rsid w:val="00634E9C"/>
    <w:rsid w:val="00647844"/>
    <w:rsid w:val="006510A4"/>
    <w:rsid w:val="00655287"/>
    <w:rsid w:val="006679B1"/>
    <w:rsid w:val="006B56AA"/>
    <w:rsid w:val="006C0E27"/>
    <w:rsid w:val="006D6993"/>
    <w:rsid w:val="006E4AA4"/>
    <w:rsid w:val="006F24DA"/>
    <w:rsid w:val="00754A2A"/>
    <w:rsid w:val="00763026"/>
    <w:rsid w:val="00765696"/>
    <w:rsid w:val="007656D0"/>
    <w:rsid w:val="007958E2"/>
    <w:rsid w:val="007B1955"/>
    <w:rsid w:val="00832B36"/>
    <w:rsid w:val="00872705"/>
    <w:rsid w:val="00886E9F"/>
    <w:rsid w:val="00963272"/>
    <w:rsid w:val="00983A0D"/>
    <w:rsid w:val="00990BEB"/>
    <w:rsid w:val="009D1037"/>
    <w:rsid w:val="009D6AE8"/>
    <w:rsid w:val="009E77F8"/>
    <w:rsid w:val="00A062FC"/>
    <w:rsid w:val="00A17C06"/>
    <w:rsid w:val="00A23DB6"/>
    <w:rsid w:val="00A26DBC"/>
    <w:rsid w:val="00A870F2"/>
    <w:rsid w:val="00B05D8C"/>
    <w:rsid w:val="00B06D40"/>
    <w:rsid w:val="00B50FCA"/>
    <w:rsid w:val="00B6324C"/>
    <w:rsid w:val="00B708A1"/>
    <w:rsid w:val="00BA3FF1"/>
    <w:rsid w:val="00BB37B6"/>
    <w:rsid w:val="00BD75F8"/>
    <w:rsid w:val="00CE72C1"/>
    <w:rsid w:val="00D03405"/>
    <w:rsid w:val="00D116F9"/>
    <w:rsid w:val="00D85BAD"/>
    <w:rsid w:val="00D923F2"/>
    <w:rsid w:val="00D9672B"/>
    <w:rsid w:val="00D96E92"/>
    <w:rsid w:val="00DD6DC6"/>
    <w:rsid w:val="00DE76CE"/>
    <w:rsid w:val="00E16AE2"/>
    <w:rsid w:val="00E61CA7"/>
    <w:rsid w:val="00EA4D73"/>
    <w:rsid w:val="00EC1FF4"/>
    <w:rsid w:val="00ED4B42"/>
    <w:rsid w:val="00F10DBA"/>
    <w:rsid w:val="00F86F72"/>
    <w:rsid w:val="00F90A2F"/>
    <w:rsid w:val="00FD0925"/>
    <w:rsid w:val="00FE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1048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77</cp:revision>
  <cp:lastPrinted>2024-09-04T09:19:00Z</cp:lastPrinted>
  <dcterms:created xsi:type="dcterms:W3CDTF">2021-07-12T09:12:00Z</dcterms:created>
  <dcterms:modified xsi:type="dcterms:W3CDTF">2024-09-05T08:30:00Z</dcterms:modified>
</cp:coreProperties>
</file>